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7BB" w:rsidRPr="00F27A75" w:rsidRDefault="0095545D" w:rsidP="00AD47BB">
      <w:pPr>
        <w:pStyle w:val="Heading1"/>
      </w:pPr>
      <w:r w:rsidRPr="00F27A75">
        <w:t xml:space="preserve">Levee Geotechnical Data Collection </w:t>
      </w:r>
    </w:p>
    <w:p w:rsidR="00000000" w:rsidRPr="00F27A75" w:rsidRDefault="0095545D">
      <w:pPr>
        <w:rPr>
          <w:b/>
          <w:sz w:val="28"/>
          <w:szCs w:val="28"/>
        </w:rPr>
      </w:pPr>
      <w:r w:rsidRPr="00F27A75">
        <w:rPr>
          <w:b/>
          <w:sz w:val="28"/>
          <w:szCs w:val="28"/>
        </w:rPr>
        <w:t>2012 Final ATR Summary</w:t>
      </w:r>
    </w:p>
    <w:p w:rsidR="00E843F6" w:rsidRDefault="00AD47BB">
      <w:r>
        <w:t xml:space="preserve">The California Department of Water Resources (DWR) conducted </w:t>
      </w:r>
      <w:r w:rsidR="007843AB">
        <w:t xml:space="preserve">subsurface </w:t>
      </w:r>
      <w:r>
        <w:t xml:space="preserve">investigations at selected locations along the Eastside Bypass and Reach 2A of the San Joaquin River beginning in November 2012. </w:t>
      </w:r>
      <w:r w:rsidR="007610BC" w:rsidRPr="00AD47BB">
        <w:t xml:space="preserve">The work is being performed for the San Joaquin River Restoration Program in coordination with DWR’s South Central Regional Office by </w:t>
      </w:r>
      <w:r w:rsidR="000C2511">
        <w:t xml:space="preserve">the </w:t>
      </w:r>
      <w:r w:rsidR="007610BC" w:rsidRPr="00AD47BB">
        <w:t>Division of Flood Management, Flood Risk Assessment and Mitigation Office</w:t>
      </w:r>
      <w:r w:rsidR="007610BC">
        <w:t xml:space="preserve">.  </w:t>
      </w:r>
      <w:r>
        <w:t xml:space="preserve">The ongoing investigations include the Lower San Joaquin River Flood Control Project levees on the Eastside Bypass from Sand Slough to the Mariposa Bypass </w:t>
      </w:r>
      <w:r w:rsidR="00D54C97">
        <w:t>(Figure 1</w:t>
      </w:r>
      <w:r w:rsidR="00020595">
        <w:t>, linked on the website</w:t>
      </w:r>
      <w:r w:rsidR="00D54C97">
        <w:t xml:space="preserve">) </w:t>
      </w:r>
      <w:r>
        <w:t>and the left (south) bank of Reach 2A from Gravelly Ford to the Chowchilla Bypass</w:t>
      </w:r>
      <w:r w:rsidR="00D54C97">
        <w:t xml:space="preserve"> (Figure 2</w:t>
      </w:r>
      <w:r w:rsidR="00020595">
        <w:t>, linked on the website</w:t>
      </w:r>
      <w:r w:rsidR="00967F54">
        <w:t>)</w:t>
      </w:r>
      <w:r>
        <w:t>. The</w:t>
      </w:r>
      <w:r w:rsidR="00071B53">
        <w:t xml:space="preserve"> current </w:t>
      </w:r>
      <w:proofErr w:type="gramStart"/>
      <w:r w:rsidR="00071B53">
        <w:t xml:space="preserve">phase of </w:t>
      </w:r>
      <w:r>
        <w:t>investigations include</w:t>
      </w:r>
      <w:proofErr w:type="gramEnd"/>
      <w:r>
        <w:t xml:space="preserve"> 30 </w:t>
      </w:r>
      <w:r w:rsidR="0019121E">
        <w:t>soil borings</w:t>
      </w:r>
      <w:r w:rsidR="00312FB2">
        <w:t xml:space="preserve"> </w:t>
      </w:r>
      <w:r>
        <w:t>and 122 Cone Penetration Tes</w:t>
      </w:r>
      <w:r w:rsidR="0032702C">
        <w:t xml:space="preserve">t (CPT) borings. </w:t>
      </w:r>
      <w:r w:rsidR="00967F54">
        <w:t xml:space="preserve">The </w:t>
      </w:r>
      <w:r w:rsidR="0019121E">
        <w:t xml:space="preserve">soil borings </w:t>
      </w:r>
      <w:r w:rsidR="00327912">
        <w:t>are</w:t>
      </w:r>
      <w:r w:rsidR="00967F54">
        <w:t xml:space="preserve"> spaced about every mile and the CPT</w:t>
      </w:r>
      <w:r w:rsidR="00327912">
        <w:t>s</w:t>
      </w:r>
      <w:r w:rsidR="00967F54">
        <w:t xml:space="preserve"> </w:t>
      </w:r>
      <w:r w:rsidR="00327912">
        <w:t>are</w:t>
      </w:r>
      <w:r w:rsidR="00967F54">
        <w:t xml:space="preserve"> drilled </w:t>
      </w:r>
      <w:r w:rsidR="00327912">
        <w:t>at 1,000 feet spacing</w:t>
      </w:r>
      <w:r w:rsidR="00312FB2">
        <w:t xml:space="preserve"> along the levees that are highlighted in red in Figures 1 and 2</w:t>
      </w:r>
      <w:r w:rsidR="00327912">
        <w:t xml:space="preserve">.  </w:t>
      </w:r>
      <w:r w:rsidR="0032702C">
        <w:t>All borings have</w:t>
      </w:r>
      <w:r>
        <w:t xml:space="preserve"> a target depth of 30 to 60 feet and are located on the levee crest. This </w:t>
      </w:r>
      <w:r w:rsidR="00071B53">
        <w:t xml:space="preserve">phase of </w:t>
      </w:r>
      <w:r>
        <w:t xml:space="preserve">drilling will be concluded </w:t>
      </w:r>
      <w:r w:rsidR="0032702C">
        <w:t xml:space="preserve">by </w:t>
      </w:r>
      <w:r w:rsidR="0019121E">
        <w:t>February</w:t>
      </w:r>
      <w:r>
        <w:t xml:space="preserve"> 2013. The data collection and future analysis will be used to evaluate levee stability of existing levees to allow the SJRRP to make informed decisions on the release of restoration flows. DWR is also coordinating with the SJRRP to conduct additional geotechnical investigations in 2013.</w:t>
      </w:r>
    </w:p>
    <w:p w:rsidR="00C13DFC" w:rsidRPr="00C13DFC" w:rsidRDefault="00C13DFC" w:rsidP="00C13DFC"/>
    <w:sectPr w:rsidR="00C13DFC" w:rsidRPr="00C13DFC" w:rsidSect="00F27A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8272A"/>
    <w:multiLevelType w:val="hybridMultilevel"/>
    <w:tmpl w:val="7D2E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D47BB"/>
    <w:rsid w:val="00020595"/>
    <w:rsid w:val="00032DC2"/>
    <w:rsid w:val="00071B53"/>
    <w:rsid w:val="000C2511"/>
    <w:rsid w:val="000D1CEB"/>
    <w:rsid w:val="0019121E"/>
    <w:rsid w:val="001F1F39"/>
    <w:rsid w:val="002500B9"/>
    <w:rsid w:val="002860DD"/>
    <w:rsid w:val="0029023B"/>
    <w:rsid w:val="002A756A"/>
    <w:rsid w:val="002F49CF"/>
    <w:rsid w:val="00312FB2"/>
    <w:rsid w:val="0032702C"/>
    <w:rsid w:val="00327912"/>
    <w:rsid w:val="003B218B"/>
    <w:rsid w:val="003F0479"/>
    <w:rsid w:val="0045320E"/>
    <w:rsid w:val="00473780"/>
    <w:rsid w:val="004A32D8"/>
    <w:rsid w:val="005C26FB"/>
    <w:rsid w:val="005E0B31"/>
    <w:rsid w:val="006B512A"/>
    <w:rsid w:val="006F0FFC"/>
    <w:rsid w:val="007610BC"/>
    <w:rsid w:val="007843AB"/>
    <w:rsid w:val="007E190D"/>
    <w:rsid w:val="00801B2F"/>
    <w:rsid w:val="008632BB"/>
    <w:rsid w:val="00893D42"/>
    <w:rsid w:val="00897045"/>
    <w:rsid w:val="008A11A8"/>
    <w:rsid w:val="0095545D"/>
    <w:rsid w:val="00967F54"/>
    <w:rsid w:val="00974C57"/>
    <w:rsid w:val="009A1345"/>
    <w:rsid w:val="00A26E98"/>
    <w:rsid w:val="00A41C1E"/>
    <w:rsid w:val="00A86846"/>
    <w:rsid w:val="00AC1AC6"/>
    <w:rsid w:val="00AD47BB"/>
    <w:rsid w:val="00AF5B0D"/>
    <w:rsid w:val="00C13DFC"/>
    <w:rsid w:val="00C74165"/>
    <w:rsid w:val="00CF1BF1"/>
    <w:rsid w:val="00D12295"/>
    <w:rsid w:val="00D32BD5"/>
    <w:rsid w:val="00D54C97"/>
    <w:rsid w:val="00D76A07"/>
    <w:rsid w:val="00D95F31"/>
    <w:rsid w:val="00DC7748"/>
    <w:rsid w:val="00DF1B24"/>
    <w:rsid w:val="00E81B32"/>
    <w:rsid w:val="00E843F6"/>
    <w:rsid w:val="00EC48AD"/>
    <w:rsid w:val="00F038E4"/>
    <w:rsid w:val="00F10716"/>
    <w:rsid w:val="00F27A75"/>
    <w:rsid w:val="00F4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748"/>
  </w:style>
  <w:style w:type="paragraph" w:styleId="Heading1">
    <w:name w:val="heading 1"/>
    <w:basedOn w:val="Normal"/>
    <w:next w:val="Normal"/>
    <w:link w:val="Heading1Char"/>
    <w:uiPriority w:val="9"/>
    <w:qFormat/>
    <w:rsid w:val="00AD47BB"/>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7BB"/>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B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7BB"/>
    <w:rPr>
      <w:rFonts w:asciiTheme="majorHAnsi" w:eastAsiaTheme="majorEastAsia" w:hAnsiTheme="majorHAnsi" w:cstheme="majorBidi"/>
      <w:b/>
      <w:bCs/>
      <w:sz w:val="26"/>
      <w:szCs w:val="26"/>
    </w:rPr>
  </w:style>
  <w:style w:type="paragraph" w:styleId="Subtitle">
    <w:name w:val="Subtitle"/>
    <w:basedOn w:val="Normal"/>
    <w:next w:val="Normal"/>
    <w:link w:val="SubtitleChar"/>
    <w:uiPriority w:val="11"/>
    <w:qFormat/>
    <w:rsid w:val="00AD47BB"/>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AD47BB"/>
    <w:rPr>
      <w:rFonts w:asciiTheme="majorHAnsi" w:eastAsiaTheme="majorEastAsia" w:hAnsiTheme="majorHAnsi" w:cstheme="majorBidi"/>
      <w:i/>
      <w:iCs/>
      <w:spacing w:val="15"/>
      <w:sz w:val="24"/>
      <w:szCs w:val="24"/>
    </w:rPr>
  </w:style>
  <w:style w:type="character" w:styleId="SubtleEmphasis">
    <w:name w:val="Subtle Emphasis"/>
    <w:basedOn w:val="DefaultParagraphFont"/>
    <w:uiPriority w:val="19"/>
    <w:qFormat/>
    <w:rsid w:val="00AD47BB"/>
    <w:rPr>
      <w:i/>
      <w:iCs/>
      <w:color w:val="auto"/>
    </w:rPr>
  </w:style>
  <w:style w:type="character" w:styleId="IntenseEmphasis">
    <w:name w:val="Intense Emphasis"/>
    <w:basedOn w:val="DefaultParagraphFont"/>
    <w:uiPriority w:val="21"/>
    <w:qFormat/>
    <w:rsid w:val="00AD47BB"/>
    <w:rPr>
      <w:b/>
      <w:bCs/>
      <w:i/>
      <w:iCs/>
      <w:color w:val="auto"/>
    </w:rPr>
  </w:style>
  <w:style w:type="paragraph" w:styleId="ListParagraph">
    <w:name w:val="List Paragraph"/>
    <w:basedOn w:val="Normal"/>
    <w:uiPriority w:val="34"/>
    <w:qFormat/>
    <w:rsid w:val="00A41C1E"/>
    <w:pPr>
      <w:ind w:left="720"/>
      <w:contextualSpacing/>
    </w:pPr>
  </w:style>
  <w:style w:type="paragraph" w:styleId="BalloonText">
    <w:name w:val="Balloon Text"/>
    <w:basedOn w:val="Normal"/>
    <w:link w:val="BalloonTextChar"/>
    <w:uiPriority w:val="99"/>
    <w:semiHidden/>
    <w:unhideWhenUsed/>
    <w:rsid w:val="00893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D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463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Water Resources</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apeisch</dc:creator>
  <cp:lastModifiedBy>dencinas</cp:lastModifiedBy>
  <cp:revision>3</cp:revision>
  <cp:lastPrinted>2013-01-30T18:29:00Z</cp:lastPrinted>
  <dcterms:created xsi:type="dcterms:W3CDTF">2013-02-01T18:41:00Z</dcterms:created>
  <dcterms:modified xsi:type="dcterms:W3CDTF">2013-02-01T21:42:00Z</dcterms:modified>
</cp:coreProperties>
</file>